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37" w:rsidRDefault="008E0C37" w:rsidP="00E65026">
      <w:pPr>
        <w:spacing w:after="120" w:line="240" w:lineRule="atLeast"/>
        <w:rPr>
          <w:b/>
        </w:rPr>
      </w:pPr>
      <w:r>
        <w:rPr>
          <w:b/>
        </w:rPr>
        <w:t>Stellungnahme</w:t>
      </w:r>
    </w:p>
    <w:p w:rsidR="00E65026" w:rsidRPr="008E0C37" w:rsidRDefault="00E65026" w:rsidP="006E7883">
      <w:pPr>
        <w:pBdr>
          <w:bottom w:val="single" w:sz="4" w:space="1" w:color="auto"/>
        </w:pBdr>
        <w:spacing w:after="120" w:line="240" w:lineRule="atLeast"/>
        <w:rPr>
          <w:b/>
        </w:rPr>
      </w:pPr>
      <w:r w:rsidRPr="008E0C37">
        <w:rPr>
          <w:b/>
        </w:rPr>
        <w:t xml:space="preserve">Vernehmlassung Reglement für eine nachhaltige </w:t>
      </w:r>
      <w:r w:rsidR="00916891">
        <w:rPr>
          <w:b/>
        </w:rPr>
        <w:t xml:space="preserve">städtische </w:t>
      </w:r>
      <w:r w:rsidRPr="008E0C37">
        <w:rPr>
          <w:b/>
        </w:rPr>
        <w:t xml:space="preserve">Mobilität </w:t>
      </w:r>
    </w:p>
    <w:p w:rsidR="00E65026" w:rsidRDefault="00E65026" w:rsidP="00E65026">
      <w:pPr>
        <w:spacing w:after="120" w:line="240" w:lineRule="atLeast"/>
      </w:pPr>
    </w:p>
    <w:p w:rsidR="00E65026" w:rsidRDefault="00E65026" w:rsidP="00E65026">
      <w:pPr>
        <w:spacing w:after="120" w:line="240" w:lineRule="atLeast"/>
      </w:pPr>
      <w:r>
        <w:t xml:space="preserve">Stellungnehmer: </w:t>
      </w:r>
    </w:p>
    <w:p w:rsidR="007921AA" w:rsidRDefault="007921AA" w:rsidP="00E65026">
      <w:pPr>
        <w:spacing w:after="120" w:line="240" w:lineRule="atLeast"/>
      </w:pPr>
    </w:p>
    <w:p w:rsidR="008E0C37" w:rsidRDefault="008E0C37" w:rsidP="00E65026">
      <w:pPr>
        <w:spacing w:after="120" w:line="240" w:lineRule="atLeast"/>
      </w:pPr>
    </w:p>
    <w:p w:rsidR="00E65026" w:rsidRDefault="00431DDF" w:rsidP="00E65026">
      <w:pPr>
        <w:spacing w:after="120" w:line="240" w:lineRule="atLeast"/>
      </w:pPr>
      <w:r>
        <w:t>Ort und Datum:</w:t>
      </w:r>
    </w:p>
    <w:p w:rsidR="007921AA" w:rsidRDefault="007921AA" w:rsidP="00E65026">
      <w:pPr>
        <w:spacing w:after="120" w:line="240" w:lineRule="atLeast"/>
      </w:pPr>
    </w:p>
    <w:p w:rsidR="007921AA" w:rsidRDefault="007921AA" w:rsidP="00E65026">
      <w:pPr>
        <w:spacing w:after="120" w:line="240" w:lineRule="atLeast"/>
      </w:pPr>
    </w:p>
    <w:p w:rsidR="007921AA" w:rsidRDefault="007921AA" w:rsidP="007921AA">
      <w:pPr>
        <w:spacing w:after="120" w:line="240" w:lineRule="atLeast"/>
      </w:pPr>
      <w:r>
        <w:t xml:space="preserve">Die Stellungnahme ist in elektronischer Form bis am Freitag </w:t>
      </w:r>
      <w:r w:rsidR="00AF0195">
        <w:t>3. Mai 2019</w:t>
      </w:r>
      <w:r>
        <w:t xml:space="preserve"> an folgende Email-Adresse einzureichen: </w:t>
      </w:r>
    </w:p>
    <w:p w:rsidR="007921AA" w:rsidRDefault="0087094B" w:rsidP="007921AA">
      <w:pPr>
        <w:spacing w:after="120" w:line="240" w:lineRule="atLeast"/>
        <w:rPr>
          <w:rStyle w:val="Hyperlink"/>
        </w:rPr>
      </w:pPr>
      <w:r>
        <w:t>Stadt Baden Entwicklungsplanung, Maria Benito,</w:t>
      </w:r>
      <w:r w:rsidR="007921AA">
        <w:t xml:space="preserve"> </w:t>
      </w:r>
      <w:hyperlink r:id="rId7" w:history="1">
        <w:r w:rsidR="007921AA" w:rsidRPr="00E948A4">
          <w:rPr>
            <w:rStyle w:val="Hyperlink"/>
          </w:rPr>
          <w:t>maria.benito@baden.ch</w:t>
        </w:r>
      </w:hyperlink>
    </w:p>
    <w:p w:rsidR="008E0C37" w:rsidRDefault="008E0C37" w:rsidP="00E65026">
      <w:pPr>
        <w:spacing w:after="120" w:line="240" w:lineRule="atLeast"/>
      </w:pPr>
    </w:p>
    <w:p w:rsidR="007921AA" w:rsidRDefault="007921AA" w:rsidP="00E65026">
      <w:pPr>
        <w:spacing w:after="120" w:line="240" w:lineRule="atLeast"/>
      </w:pPr>
      <w:bookmarkStart w:id="0" w:name="_GoBack"/>
      <w:bookmarkEnd w:id="0"/>
    </w:p>
    <w:p w:rsidR="007D49F5" w:rsidRPr="007D49F5" w:rsidRDefault="007D49F5" w:rsidP="00E65026">
      <w:pPr>
        <w:spacing w:after="120" w:line="240" w:lineRule="atLeast"/>
        <w:rPr>
          <w:b/>
        </w:rPr>
      </w:pPr>
      <w:r w:rsidRPr="007D49F5">
        <w:rPr>
          <w:b/>
        </w:rPr>
        <w:t>Stellungnahme</w:t>
      </w:r>
    </w:p>
    <w:p w:rsidR="00E65026" w:rsidRDefault="00E65026"/>
    <w:tbl>
      <w:tblPr>
        <w:tblStyle w:val="Tabellenraster"/>
        <w:tblW w:w="0" w:type="auto"/>
        <w:tblLook w:val="04A0" w:firstRow="1" w:lastRow="0" w:firstColumn="1" w:lastColumn="0" w:noHBand="0" w:noVBand="1"/>
      </w:tblPr>
      <w:tblGrid>
        <w:gridCol w:w="7139"/>
        <w:gridCol w:w="7139"/>
      </w:tblGrid>
      <w:tr w:rsidR="00E65026" w:rsidRPr="00E65026" w:rsidTr="006A61F6">
        <w:tc>
          <w:tcPr>
            <w:tcW w:w="7139" w:type="dxa"/>
            <w:shd w:val="clear" w:color="auto" w:fill="F2F2F2" w:themeFill="background1" w:themeFillShade="F2"/>
          </w:tcPr>
          <w:p w:rsidR="00E65026" w:rsidRPr="00E65026" w:rsidRDefault="00E65026" w:rsidP="00E65026">
            <w:pPr>
              <w:spacing w:after="120" w:line="240" w:lineRule="atLeast"/>
              <w:rPr>
                <w:b/>
                <w:sz w:val="18"/>
                <w:szCs w:val="18"/>
              </w:rPr>
            </w:pPr>
            <w:r w:rsidRPr="00E65026">
              <w:rPr>
                <w:b/>
                <w:sz w:val="18"/>
                <w:szCs w:val="18"/>
              </w:rPr>
              <w:t xml:space="preserve">Reglement </w:t>
            </w:r>
            <w:r w:rsidR="0092488E">
              <w:rPr>
                <w:b/>
                <w:sz w:val="18"/>
                <w:szCs w:val="18"/>
              </w:rPr>
              <w:t>für eine nach</w:t>
            </w:r>
            <w:r w:rsidR="00916891">
              <w:rPr>
                <w:b/>
                <w:sz w:val="18"/>
                <w:szCs w:val="18"/>
              </w:rPr>
              <w:t xml:space="preserve"> nachhaltige städtische Mobilität</w:t>
            </w:r>
          </w:p>
        </w:tc>
        <w:tc>
          <w:tcPr>
            <w:tcW w:w="7139" w:type="dxa"/>
            <w:shd w:val="clear" w:color="auto" w:fill="F2F2F2" w:themeFill="background1" w:themeFillShade="F2"/>
          </w:tcPr>
          <w:p w:rsidR="00E65026" w:rsidRPr="00E65026" w:rsidRDefault="00E65026" w:rsidP="00E65026">
            <w:pPr>
              <w:spacing w:after="120" w:line="240" w:lineRule="atLeast"/>
              <w:rPr>
                <w:b/>
                <w:sz w:val="18"/>
                <w:szCs w:val="18"/>
              </w:rPr>
            </w:pPr>
            <w:r>
              <w:rPr>
                <w:b/>
                <w:sz w:val="18"/>
                <w:szCs w:val="18"/>
              </w:rPr>
              <w:t>Stellungnahme</w:t>
            </w:r>
          </w:p>
        </w:tc>
      </w:tr>
      <w:tr w:rsidR="00E65026" w:rsidTr="006A61F6">
        <w:tc>
          <w:tcPr>
            <w:tcW w:w="7139" w:type="dxa"/>
          </w:tcPr>
          <w:p w:rsidR="00E65026" w:rsidRPr="00E65026" w:rsidRDefault="002B742B" w:rsidP="00E65026">
            <w:pPr>
              <w:spacing w:after="120" w:line="240" w:lineRule="atLeast"/>
              <w:rPr>
                <w:sz w:val="18"/>
                <w:szCs w:val="18"/>
              </w:rPr>
            </w:pPr>
            <w:r>
              <w:rPr>
                <w:sz w:val="18"/>
                <w:szCs w:val="18"/>
              </w:rPr>
              <w:t xml:space="preserve">§1 Abs. </w:t>
            </w:r>
            <w:r w:rsidR="00A176EB">
              <w:rPr>
                <w:sz w:val="18"/>
                <w:szCs w:val="18"/>
              </w:rPr>
              <w:t xml:space="preserve">1 </w:t>
            </w:r>
            <w:r w:rsidR="00E65026" w:rsidRPr="00E65026">
              <w:rPr>
                <w:sz w:val="18"/>
                <w:szCs w:val="18"/>
              </w:rPr>
              <w:t>Der Begriff Mobilität bezeichnet das Bedürfnis des Menschen nach einer Raumveränderung, also den Wunsch, sich an einen anderen Ort zu begeben.</w:t>
            </w:r>
          </w:p>
        </w:tc>
        <w:tc>
          <w:tcPr>
            <w:tcW w:w="7139" w:type="dxa"/>
          </w:tcPr>
          <w:p w:rsidR="00DD236B" w:rsidRPr="00E65026" w:rsidRDefault="00DD236B" w:rsidP="00E65026">
            <w:pPr>
              <w:spacing w:after="120" w:line="240" w:lineRule="atLeast"/>
              <w:rPr>
                <w:sz w:val="18"/>
                <w:szCs w:val="18"/>
              </w:rPr>
            </w:pPr>
            <w:r>
              <w:rPr>
                <w:sz w:val="18"/>
                <w:szCs w:val="18"/>
              </w:rPr>
              <w:t xml:space="preserve"> </w:t>
            </w:r>
          </w:p>
        </w:tc>
      </w:tr>
      <w:tr w:rsidR="00E65026" w:rsidTr="006A61F6">
        <w:tc>
          <w:tcPr>
            <w:tcW w:w="7139" w:type="dxa"/>
          </w:tcPr>
          <w:p w:rsidR="00E65026" w:rsidRPr="00E65026" w:rsidRDefault="002B742B" w:rsidP="00E65026">
            <w:pPr>
              <w:spacing w:after="120" w:line="240" w:lineRule="atLeast"/>
              <w:rPr>
                <w:sz w:val="18"/>
                <w:szCs w:val="18"/>
              </w:rPr>
            </w:pPr>
            <w:r>
              <w:rPr>
                <w:sz w:val="18"/>
                <w:szCs w:val="18"/>
              </w:rPr>
              <w:t xml:space="preserve">§1 Abs. </w:t>
            </w:r>
            <w:r w:rsidR="00A176EB">
              <w:rPr>
                <w:sz w:val="18"/>
                <w:szCs w:val="18"/>
              </w:rPr>
              <w:t xml:space="preserve">2 </w:t>
            </w:r>
            <w:r w:rsidR="00A176EB" w:rsidRPr="00A176EB">
              <w:rPr>
                <w:sz w:val="18"/>
                <w:szCs w:val="18"/>
              </w:rPr>
              <w:t>Die Mobilität ist für das gesamte Stadtgebiet</w:t>
            </w:r>
            <w:r w:rsidR="00A176EB">
              <w:rPr>
                <w:sz w:val="18"/>
                <w:szCs w:val="18"/>
              </w:rPr>
              <w:t xml:space="preserve"> als Wohn-, Arbeits- und Aufent</w:t>
            </w:r>
            <w:r w:rsidR="00A176EB" w:rsidRPr="00A176EB">
              <w:rPr>
                <w:sz w:val="18"/>
                <w:szCs w:val="18"/>
              </w:rPr>
              <w:t>haltsort von zentraler Bedeutung und wirkt sich sowohl auf die Gesellschaft als auch auf die Wirtschaft und die Umwelt aus. Sie</w:t>
            </w:r>
            <w:r w:rsidR="001271A2">
              <w:rPr>
                <w:sz w:val="18"/>
                <w:szCs w:val="18"/>
              </w:rPr>
              <w:t xml:space="preserve"> bestimmt </w:t>
            </w:r>
            <w:proofErr w:type="spellStart"/>
            <w:r w:rsidR="001271A2">
              <w:rPr>
                <w:sz w:val="18"/>
                <w:szCs w:val="18"/>
              </w:rPr>
              <w:t>massgeblich</w:t>
            </w:r>
            <w:proofErr w:type="spellEnd"/>
            <w:r w:rsidR="001271A2">
              <w:rPr>
                <w:sz w:val="18"/>
                <w:szCs w:val="18"/>
              </w:rPr>
              <w:t xml:space="preserve"> das Zusam</w:t>
            </w:r>
            <w:r w:rsidR="00A176EB" w:rsidRPr="00A176EB">
              <w:rPr>
                <w:sz w:val="18"/>
                <w:szCs w:val="18"/>
              </w:rPr>
              <w:t xml:space="preserve">menleben der Menschen in der Stadt, unabhängig </w:t>
            </w:r>
            <w:r w:rsidR="00A176EB">
              <w:rPr>
                <w:sz w:val="18"/>
                <w:szCs w:val="18"/>
              </w:rPr>
              <w:t>davon, ob sie sich in Baden dau</w:t>
            </w:r>
            <w:r w:rsidR="00A176EB" w:rsidRPr="00A176EB">
              <w:rPr>
                <w:sz w:val="18"/>
                <w:szCs w:val="18"/>
              </w:rPr>
              <w:t>ernd oder nur vorübergehend aufhalten.</w:t>
            </w:r>
          </w:p>
        </w:tc>
        <w:tc>
          <w:tcPr>
            <w:tcW w:w="7139" w:type="dxa"/>
          </w:tcPr>
          <w:p w:rsidR="00E65026" w:rsidRPr="00E65026" w:rsidRDefault="00E65026" w:rsidP="00E65026">
            <w:pPr>
              <w:spacing w:after="120" w:line="240" w:lineRule="atLeast"/>
              <w:rPr>
                <w:sz w:val="18"/>
                <w:szCs w:val="18"/>
              </w:rPr>
            </w:pPr>
          </w:p>
        </w:tc>
      </w:tr>
      <w:tr w:rsidR="00E65026" w:rsidTr="006A61F6">
        <w:tc>
          <w:tcPr>
            <w:tcW w:w="7139" w:type="dxa"/>
          </w:tcPr>
          <w:p w:rsidR="00E65026" w:rsidRPr="00E65026" w:rsidRDefault="002B742B" w:rsidP="00E65026">
            <w:pPr>
              <w:spacing w:after="120" w:line="240" w:lineRule="atLeast"/>
              <w:rPr>
                <w:sz w:val="18"/>
                <w:szCs w:val="18"/>
              </w:rPr>
            </w:pPr>
            <w:r>
              <w:rPr>
                <w:sz w:val="18"/>
                <w:szCs w:val="18"/>
              </w:rPr>
              <w:t xml:space="preserve">§1 Abs. </w:t>
            </w:r>
            <w:r w:rsidR="00EE401A">
              <w:rPr>
                <w:sz w:val="18"/>
                <w:szCs w:val="18"/>
              </w:rPr>
              <w:t xml:space="preserve">3 </w:t>
            </w:r>
            <w:r w:rsidR="00EE401A" w:rsidRPr="00EE401A">
              <w:rPr>
                <w:sz w:val="18"/>
                <w:szCs w:val="18"/>
              </w:rPr>
              <w:t>Träger der Mobilität sind Verkehrssysteme, d</w:t>
            </w:r>
            <w:r w:rsidR="00EE401A">
              <w:rPr>
                <w:sz w:val="18"/>
                <w:szCs w:val="18"/>
              </w:rPr>
              <w:t>ie ihrerseits Teil eines überge</w:t>
            </w:r>
            <w:r w:rsidR="00EE401A" w:rsidRPr="00EE401A">
              <w:rPr>
                <w:sz w:val="18"/>
                <w:szCs w:val="18"/>
              </w:rPr>
              <w:t>ordneten Gesamtsystems sind. Für Verkehrssysteme steht im städtischen Raum ein begrenzter Raum zur Verfügung. Sie sind im Ko</w:t>
            </w:r>
            <w:r w:rsidR="00EE401A">
              <w:rPr>
                <w:sz w:val="18"/>
                <w:szCs w:val="18"/>
              </w:rPr>
              <w:t xml:space="preserve">ntext verschiedener </w:t>
            </w:r>
            <w:r w:rsidR="00EE401A">
              <w:rPr>
                <w:sz w:val="18"/>
                <w:szCs w:val="18"/>
              </w:rPr>
              <w:lastRenderedPageBreak/>
              <w:t>gleichrangi</w:t>
            </w:r>
            <w:r w:rsidR="00EE401A" w:rsidRPr="00EE401A">
              <w:rPr>
                <w:sz w:val="18"/>
                <w:szCs w:val="18"/>
              </w:rPr>
              <w:t>ger und zum Teil gegensätzlicher Nutzungsansprüche aus Gesellschaft, Wirtschaft und Umwelt nachhaltig zu gestalten und zu entwickeln.</w:t>
            </w:r>
          </w:p>
        </w:tc>
        <w:tc>
          <w:tcPr>
            <w:tcW w:w="7139" w:type="dxa"/>
          </w:tcPr>
          <w:p w:rsidR="00E65026" w:rsidRPr="00E65026" w:rsidRDefault="00E65026" w:rsidP="00E65026">
            <w:pPr>
              <w:spacing w:after="120" w:line="240" w:lineRule="atLeast"/>
              <w:rPr>
                <w:sz w:val="18"/>
                <w:szCs w:val="18"/>
              </w:rPr>
            </w:pPr>
          </w:p>
        </w:tc>
      </w:tr>
      <w:tr w:rsidR="00E65026" w:rsidTr="006A61F6">
        <w:tc>
          <w:tcPr>
            <w:tcW w:w="7139" w:type="dxa"/>
          </w:tcPr>
          <w:p w:rsidR="00E65026" w:rsidRPr="00E65026" w:rsidRDefault="002B742B" w:rsidP="00E65026">
            <w:pPr>
              <w:spacing w:after="120" w:line="240" w:lineRule="atLeast"/>
              <w:rPr>
                <w:sz w:val="18"/>
                <w:szCs w:val="18"/>
              </w:rPr>
            </w:pPr>
            <w:r>
              <w:rPr>
                <w:sz w:val="18"/>
                <w:szCs w:val="18"/>
              </w:rPr>
              <w:t xml:space="preserve">§1 Abs. </w:t>
            </w:r>
            <w:r w:rsidR="00EE401A">
              <w:rPr>
                <w:sz w:val="18"/>
                <w:szCs w:val="18"/>
              </w:rPr>
              <w:t xml:space="preserve">4 </w:t>
            </w:r>
            <w:r w:rsidR="00EE401A" w:rsidRPr="00EE401A">
              <w:rPr>
                <w:sz w:val="18"/>
                <w:szCs w:val="18"/>
              </w:rPr>
              <w:t>Das vorliegende Reglement zeigt auf, wie die Stadt Baden mit Fragen zur Mobilität auf strategischer Ebene umgeht. Die unterschiedlichen Bedürfnisse und Zuständigkeiten der Akteure sind dabei genauso zu</w:t>
            </w:r>
            <w:r w:rsidR="00EE401A">
              <w:rPr>
                <w:sz w:val="18"/>
                <w:szCs w:val="18"/>
              </w:rPr>
              <w:t xml:space="preserve"> berücksichtigen wie die gesetz</w:t>
            </w:r>
            <w:r w:rsidR="00EE401A" w:rsidRPr="00EE401A">
              <w:rPr>
                <w:sz w:val="18"/>
                <w:szCs w:val="18"/>
              </w:rPr>
              <w:t>lichen und planerischen Grundlagen.</w:t>
            </w:r>
          </w:p>
        </w:tc>
        <w:tc>
          <w:tcPr>
            <w:tcW w:w="7139" w:type="dxa"/>
          </w:tcPr>
          <w:p w:rsidR="00E65026" w:rsidRPr="00E65026" w:rsidRDefault="00E65026" w:rsidP="00E65026">
            <w:pPr>
              <w:spacing w:after="120" w:line="240" w:lineRule="atLeast"/>
              <w:rPr>
                <w:sz w:val="18"/>
                <w:szCs w:val="18"/>
              </w:rPr>
            </w:pPr>
          </w:p>
        </w:tc>
      </w:tr>
      <w:tr w:rsidR="00E65026" w:rsidTr="006A61F6">
        <w:tc>
          <w:tcPr>
            <w:tcW w:w="7139" w:type="dxa"/>
          </w:tcPr>
          <w:p w:rsidR="00E65026" w:rsidRPr="00E65026" w:rsidRDefault="002B742B" w:rsidP="00E65026">
            <w:pPr>
              <w:spacing w:after="120" w:line="240" w:lineRule="atLeast"/>
              <w:rPr>
                <w:sz w:val="18"/>
                <w:szCs w:val="18"/>
              </w:rPr>
            </w:pPr>
            <w:r>
              <w:rPr>
                <w:sz w:val="18"/>
                <w:szCs w:val="18"/>
              </w:rPr>
              <w:t>§1</w:t>
            </w:r>
            <w:r w:rsidR="001271A2">
              <w:rPr>
                <w:sz w:val="18"/>
                <w:szCs w:val="18"/>
              </w:rPr>
              <w:t xml:space="preserve"> </w:t>
            </w:r>
            <w:r>
              <w:rPr>
                <w:sz w:val="18"/>
                <w:szCs w:val="18"/>
              </w:rPr>
              <w:t xml:space="preserve">Abs. </w:t>
            </w:r>
            <w:r w:rsidR="00EE401A">
              <w:rPr>
                <w:sz w:val="18"/>
                <w:szCs w:val="18"/>
              </w:rPr>
              <w:t xml:space="preserve">5 </w:t>
            </w:r>
            <w:r w:rsidR="00EE401A" w:rsidRPr="00EE401A">
              <w:rPr>
                <w:sz w:val="18"/>
                <w:szCs w:val="18"/>
              </w:rPr>
              <w:t>Die Stadt handelt im Rahmen ihrer gesetzlichen</w:t>
            </w:r>
            <w:r w:rsidR="00EE401A">
              <w:rPr>
                <w:sz w:val="18"/>
                <w:szCs w:val="18"/>
              </w:rPr>
              <w:t xml:space="preserve"> Möglichkeiten und vertritt die</w:t>
            </w:r>
            <w:r w:rsidR="00EE401A" w:rsidRPr="00EE401A">
              <w:rPr>
                <w:sz w:val="18"/>
                <w:szCs w:val="18"/>
              </w:rPr>
              <w:t>ses Reglement gegenüber Regionalverbände, Kanton und Bund.</w:t>
            </w:r>
          </w:p>
        </w:tc>
        <w:tc>
          <w:tcPr>
            <w:tcW w:w="7139" w:type="dxa"/>
          </w:tcPr>
          <w:p w:rsidR="00E65026" w:rsidRPr="00E65026" w:rsidRDefault="00E65026" w:rsidP="00E65026">
            <w:pPr>
              <w:spacing w:after="120" w:line="240" w:lineRule="atLeast"/>
              <w:rPr>
                <w:sz w:val="18"/>
                <w:szCs w:val="18"/>
              </w:rPr>
            </w:pPr>
          </w:p>
        </w:tc>
      </w:tr>
      <w:tr w:rsidR="00EE401A" w:rsidTr="006A61F6">
        <w:tc>
          <w:tcPr>
            <w:tcW w:w="7139" w:type="dxa"/>
          </w:tcPr>
          <w:p w:rsidR="00EE401A" w:rsidRPr="002B742B" w:rsidRDefault="001271A2" w:rsidP="002B742B">
            <w:pPr>
              <w:spacing w:after="120" w:line="240" w:lineRule="atLeast"/>
              <w:rPr>
                <w:sz w:val="18"/>
                <w:szCs w:val="18"/>
              </w:rPr>
            </w:pPr>
            <w:r>
              <w:rPr>
                <w:sz w:val="18"/>
                <w:szCs w:val="18"/>
              </w:rPr>
              <w:t xml:space="preserve">§2 Abs. 1 </w:t>
            </w:r>
            <w:r w:rsidRPr="001271A2">
              <w:rPr>
                <w:sz w:val="18"/>
                <w:szCs w:val="18"/>
              </w:rPr>
              <w:t xml:space="preserve">Das Gesamtverkehrssystem setzt sich aus den Verkehrsarten </w:t>
            </w:r>
            <w:proofErr w:type="spellStart"/>
            <w:r w:rsidRPr="001271A2">
              <w:rPr>
                <w:sz w:val="18"/>
                <w:szCs w:val="18"/>
              </w:rPr>
              <w:t>Fussverkehr</w:t>
            </w:r>
            <w:proofErr w:type="spellEnd"/>
            <w:r w:rsidRPr="001271A2">
              <w:rPr>
                <w:sz w:val="18"/>
                <w:szCs w:val="18"/>
              </w:rPr>
              <w:t>, Radverkehr, öffentlicher Verkehr und motorisierter Individualverkehr zusammen.</w:t>
            </w:r>
          </w:p>
        </w:tc>
        <w:tc>
          <w:tcPr>
            <w:tcW w:w="7139" w:type="dxa"/>
          </w:tcPr>
          <w:p w:rsidR="00EE401A" w:rsidRPr="00E65026" w:rsidRDefault="00EE401A" w:rsidP="00E65026">
            <w:pPr>
              <w:spacing w:after="120" w:line="240" w:lineRule="atLeast"/>
              <w:rPr>
                <w:sz w:val="18"/>
                <w:szCs w:val="18"/>
              </w:rPr>
            </w:pPr>
          </w:p>
        </w:tc>
      </w:tr>
      <w:tr w:rsidR="00EE401A" w:rsidTr="006A61F6">
        <w:tc>
          <w:tcPr>
            <w:tcW w:w="7139" w:type="dxa"/>
          </w:tcPr>
          <w:p w:rsidR="00EE401A" w:rsidRPr="00E65026" w:rsidRDefault="001271A2" w:rsidP="00E65026">
            <w:pPr>
              <w:spacing w:after="120" w:line="240" w:lineRule="atLeast"/>
              <w:rPr>
                <w:sz w:val="18"/>
                <w:szCs w:val="18"/>
              </w:rPr>
            </w:pPr>
            <w:r>
              <w:rPr>
                <w:sz w:val="18"/>
                <w:szCs w:val="18"/>
              </w:rPr>
              <w:t xml:space="preserve">§2 Abs. 2 </w:t>
            </w:r>
            <w:r w:rsidRPr="001271A2">
              <w:rPr>
                <w:sz w:val="18"/>
                <w:szCs w:val="18"/>
              </w:rPr>
              <w:t xml:space="preserve">Bei der Planung der einzelnen Verkehrsarten </w:t>
            </w:r>
            <w:r>
              <w:rPr>
                <w:sz w:val="18"/>
                <w:szCs w:val="18"/>
              </w:rPr>
              <w:t>ist der Koexistenz und der sinn</w:t>
            </w:r>
            <w:r w:rsidRPr="001271A2">
              <w:rPr>
                <w:sz w:val="18"/>
                <w:szCs w:val="18"/>
              </w:rPr>
              <w:t xml:space="preserve">vollen Ergänzung der einzelnen Verkehrsarten besondere Beachtung zu schenken. In dicht besiedelten Stadträumen übernehmen nachhaltige Verkehrsformen wie der öffentliche Verkehr sowie der </w:t>
            </w:r>
            <w:proofErr w:type="spellStart"/>
            <w:r w:rsidRPr="001271A2">
              <w:rPr>
                <w:sz w:val="18"/>
                <w:szCs w:val="18"/>
              </w:rPr>
              <w:t>Fuss</w:t>
            </w:r>
            <w:proofErr w:type="spellEnd"/>
            <w:r w:rsidRPr="001271A2">
              <w:rPr>
                <w:sz w:val="18"/>
                <w:szCs w:val="18"/>
              </w:rPr>
              <w:t>- und Radve</w:t>
            </w:r>
            <w:r>
              <w:rPr>
                <w:sz w:val="18"/>
                <w:szCs w:val="18"/>
              </w:rPr>
              <w:t xml:space="preserve">rkehr einen </w:t>
            </w:r>
            <w:proofErr w:type="spellStart"/>
            <w:r>
              <w:rPr>
                <w:sz w:val="18"/>
                <w:szCs w:val="18"/>
              </w:rPr>
              <w:t>grossen</w:t>
            </w:r>
            <w:proofErr w:type="spellEnd"/>
            <w:r>
              <w:rPr>
                <w:sz w:val="18"/>
                <w:szCs w:val="18"/>
              </w:rPr>
              <w:t xml:space="preserve"> Teil des Ge</w:t>
            </w:r>
            <w:r w:rsidRPr="001271A2">
              <w:rPr>
                <w:sz w:val="18"/>
                <w:szCs w:val="18"/>
              </w:rPr>
              <w:t>samtverkehrs.</w:t>
            </w:r>
          </w:p>
        </w:tc>
        <w:tc>
          <w:tcPr>
            <w:tcW w:w="7139" w:type="dxa"/>
          </w:tcPr>
          <w:p w:rsidR="00EE401A" w:rsidRPr="00E65026" w:rsidRDefault="00EE401A" w:rsidP="00E65026">
            <w:pPr>
              <w:spacing w:after="120" w:line="240" w:lineRule="atLeast"/>
              <w:rPr>
                <w:sz w:val="18"/>
                <w:szCs w:val="18"/>
              </w:rPr>
            </w:pPr>
          </w:p>
        </w:tc>
      </w:tr>
      <w:tr w:rsidR="00EE401A" w:rsidTr="006A61F6">
        <w:tc>
          <w:tcPr>
            <w:tcW w:w="7139" w:type="dxa"/>
          </w:tcPr>
          <w:p w:rsidR="00EE401A" w:rsidRPr="00E65026" w:rsidRDefault="001271A2" w:rsidP="00E65026">
            <w:pPr>
              <w:spacing w:after="120" w:line="240" w:lineRule="atLeast"/>
              <w:rPr>
                <w:sz w:val="18"/>
                <w:szCs w:val="18"/>
              </w:rPr>
            </w:pPr>
            <w:r>
              <w:rPr>
                <w:sz w:val="18"/>
                <w:szCs w:val="18"/>
              </w:rPr>
              <w:t>§2 Abs. 3</w:t>
            </w:r>
            <w:r w:rsidR="00495D2E">
              <w:rPr>
                <w:sz w:val="18"/>
                <w:szCs w:val="18"/>
              </w:rPr>
              <w:t xml:space="preserve"> </w:t>
            </w:r>
            <w:r w:rsidR="00495D2E" w:rsidRPr="00495D2E">
              <w:rPr>
                <w:sz w:val="18"/>
                <w:szCs w:val="18"/>
              </w:rPr>
              <w:t>Die verschiedenen Nutzungsansprüche, die an den öffentlichen Raum gestellt werden, bedingen eine sorgfältige Interessenab</w:t>
            </w:r>
            <w:r w:rsidR="00495D2E">
              <w:rPr>
                <w:sz w:val="18"/>
                <w:szCs w:val="18"/>
              </w:rPr>
              <w:t>wägung zwischen Verkehr, Sicher</w:t>
            </w:r>
            <w:r w:rsidR="00495D2E" w:rsidRPr="00495D2E">
              <w:rPr>
                <w:sz w:val="18"/>
                <w:szCs w:val="18"/>
              </w:rPr>
              <w:t>heit, Gestaltung und Aufenthaltsqualität und beei</w:t>
            </w:r>
            <w:r w:rsidR="00500F4A">
              <w:rPr>
                <w:sz w:val="18"/>
                <w:szCs w:val="18"/>
              </w:rPr>
              <w:t>nflussen damit die zulässige Ge</w:t>
            </w:r>
            <w:r w:rsidR="00495D2E" w:rsidRPr="00495D2E">
              <w:rPr>
                <w:sz w:val="18"/>
                <w:szCs w:val="18"/>
              </w:rPr>
              <w:t>samtmobilität.</w:t>
            </w:r>
          </w:p>
        </w:tc>
        <w:tc>
          <w:tcPr>
            <w:tcW w:w="7139" w:type="dxa"/>
          </w:tcPr>
          <w:p w:rsidR="00EE401A" w:rsidRPr="00E65026" w:rsidRDefault="00EE401A" w:rsidP="00E65026">
            <w:pPr>
              <w:spacing w:after="120" w:line="240" w:lineRule="atLeast"/>
              <w:rPr>
                <w:sz w:val="18"/>
                <w:szCs w:val="18"/>
              </w:rPr>
            </w:pPr>
          </w:p>
        </w:tc>
      </w:tr>
      <w:tr w:rsidR="00EE401A" w:rsidTr="006A61F6">
        <w:tc>
          <w:tcPr>
            <w:tcW w:w="7139" w:type="dxa"/>
          </w:tcPr>
          <w:p w:rsidR="00EE401A" w:rsidRPr="00E65026" w:rsidRDefault="001271A2" w:rsidP="00E65026">
            <w:pPr>
              <w:spacing w:after="120" w:line="240" w:lineRule="atLeast"/>
              <w:rPr>
                <w:sz w:val="18"/>
                <w:szCs w:val="18"/>
              </w:rPr>
            </w:pPr>
            <w:r>
              <w:rPr>
                <w:sz w:val="18"/>
                <w:szCs w:val="18"/>
              </w:rPr>
              <w:t>§2 Abs. 4</w:t>
            </w:r>
            <w:r w:rsidR="00500F4A">
              <w:rPr>
                <w:sz w:val="18"/>
                <w:szCs w:val="18"/>
              </w:rPr>
              <w:t xml:space="preserve"> </w:t>
            </w:r>
            <w:r w:rsidR="00500F4A" w:rsidRPr="00500F4A">
              <w:rPr>
                <w:sz w:val="18"/>
                <w:szCs w:val="18"/>
              </w:rPr>
              <w:t xml:space="preserve">Die nachfolgenden Bestimmungen legen die </w:t>
            </w:r>
            <w:r w:rsidR="00500F4A">
              <w:rPr>
                <w:sz w:val="18"/>
                <w:szCs w:val="18"/>
              </w:rPr>
              <w:t>Strategie für die einzelnen Ver</w:t>
            </w:r>
            <w:r w:rsidR="00500F4A" w:rsidRPr="00500F4A">
              <w:rPr>
                <w:sz w:val="18"/>
                <w:szCs w:val="18"/>
              </w:rPr>
              <w:t>kehrsarten fest. Sie orientiert sich an einer nac</w:t>
            </w:r>
            <w:r w:rsidR="00500F4A">
              <w:rPr>
                <w:sz w:val="18"/>
                <w:szCs w:val="18"/>
              </w:rPr>
              <w:t>hhaltigen Gesamtverkehrsentwick</w:t>
            </w:r>
            <w:r w:rsidR="00500F4A" w:rsidRPr="00500F4A">
              <w:rPr>
                <w:sz w:val="18"/>
                <w:szCs w:val="18"/>
              </w:rPr>
              <w:t>lung.</w:t>
            </w:r>
          </w:p>
        </w:tc>
        <w:tc>
          <w:tcPr>
            <w:tcW w:w="7139" w:type="dxa"/>
          </w:tcPr>
          <w:p w:rsidR="00EE401A" w:rsidRPr="00E65026" w:rsidRDefault="00EE401A" w:rsidP="00E65026">
            <w:pPr>
              <w:spacing w:after="120" w:line="240" w:lineRule="atLeast"/>
              <w:rPr>
                <w:sz w:val="18"/>
                <w:szCs w:val="18"/>
              </w:rPr>
            </w:pPr>
          </w:p>
        </w:tc>
      </w:tr>
      <w:tr w:rsidR="00EE401A" w:rsidTr="006A61F6">
        <w:tc>
          <w:tcPr>
            <w:tcW w:w="7139" w:type="dxa"/>
          </w:tcPr>
          <w:p w:rsidR="00EE401A" w:rsidRPr="00E65026" w:rsidRDefault="00500F4A" w:rsidP="00E65026">
            <w:pPr>
              <w:spacing w:after="120" w:line="240" w:lineRule="atLeast"/>
              <w:rPr>
                <w:sz w:val="18"/>
                <w:szCs w:val="18"/>
              </w:rPr>
            </w:pPr>
            <w:r>
              <w:rPr>
                <w:sz w:val="18"/>
                <w:szCs w:val="18"/>
              </w:rPr>
              <w:t>§3 Abs. 1</w:t>
            </w:r>
            <w:r w:rsidR="00896A41">
              <w:t xml:space="preserve"> </w:t>
            </w:r>
            <w:r w:rsidR="00896A41" w:rsidRPr="00896A41">
              <w:rPr>
                <w:sz w:val="18"/>
                <w:szCs w:val="18"/>
              </w:rPr>
              <w:t>Die Stadt fördert einen flächendeckenden, pünktlichen öffentlichen Verkehr.</w:t>
            </w:r>
          </w:p>
        </w:tc>
        <w:tc>
          <w:tcPr>
            <w:tcW w:w="7139" w:type="dxa"/>
          </w:tcPr>
          <w:p w:rsidR="00EE401A" w:rsidRPr="00E65026" w:rsidRDefault="00EE401A" w:rsidP="00E65026">
            <w:pPr>
              <w:spacing w:after="120" w:line="240" w:lineRule="atLeast"/>
              <w:rPr>
                <w:sz w:val="18"/>
                <w:szCs w:val="18"/>
              </w:rPr>
            </w:pPr>
          </w:p>
        </w:tc>
      </w:tr>
      <w:tr w:rsidR="00EE401A" w:rsidTr="006A61F6">
        <w:tc>
          <w:tcPr>
            <w:tcW w:w="7139" w:type="dxa"/>
          </w:tcPr>
          <w:p w:rsidR="00EE401A" w:rsidRPr="00E65026" w:rsidRDefault="00500F4A" w:rsidP="00E65026">
            <w:pPr>
              <w:spacing w:after="120" w:line="240" w:lineRule="atLeast"/>
              <w:rPr>
                <w:sz w:val="18"/>
                <w:szCs w:val="18"/>
              </w:rPr>
            </w:pPr>
            <w:r>
              <w:rPr>
                <w:sz w:val="18"/>
                <w:szCs w:val="18"/>
              </w:rPr>
              <w:t>§3 Abs. 2</w:t>
            </w:r>
            <w:r w:rsidR="00896A41">
              <w:rPr>
                <w:sz w:val="18"/>
                <w:szCs w:val="18"/>
              </w:rPr>
              <w:t xml:space="preserve"> </w:t>
            </w:r>
            <w:r w:rsidR="00896A41" w:rsidRPr="00896A41">
              <w:rPr>
                <w:sz w:val="18"/>
                <w:szCs w:val="18"/>
              </w:rPr>
              <w:t>Die Stadt setzt sich für attraktive Transportketten sowie eine höchstmögliche zeitliche und örtliche Verfügbarkeit des öffentlichen</w:t>
            </w:r>
            <w:r w:rsidR="00896A41">
              <w:rPr>
                <w:sz w:val="18"/>
                <w:szCs w:val="18"/>
              </w:rPr>
              <w:t xml:space="preserve"> Verkehrs für den Pendler-, Ein</w:t>
            </w:r>
            <w:r w:rsidR="00896A41" w:rsidRPr="00896A41">
              <w:rPr>
                <w:sz w:val="18"/>
                <w:szCs w:val="18"/>
              </w:rPr>
              <w:t>kaufs- und Freizeitverkehr ein.</w:t>
            </w:r>
          </w:p>
        </w:tc>
        <w:tc>
          <w:tcPr>
            <w:tcW w:w="7139" w:type="dxa"/>
          </w:tcPr>
          <w:p w:rsidR="00EE401A" w:rsidRPr="00E65026" w:rsidRDefault="00EE401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§3 Abs. 3</w:t>
            </w:r>
            <w:r w:rsidR="00896A41">
              <w:rPr>
                <w:sz w:val="18"/>
                <w:szCs w:val="18"/>
              </w:rPr>
              <w:t xml:space="preserve"> </w:t>
            </w:r>
            <w:r w:rsidR="00896A41" w:rsidRPr="00896A41">
              <w:rPr>
                <w:sz w:val="18"/>
                <w:szCs w:val="18"/>
              </w:rPr>
              <w:t xml:space="preserve">Der öffentliche Verkehr wird </w:t>
            </w:r>
            <w:proofErr w:type="spellStart"/>
            <w:r w:rsidR="00896A41" w:rsidRPr="00896A41">
              <w:rPr>
                <w:sz w:val="18"/>
                <w:szCs w:val="18"/>
              </w:rPr>
              <w:t>gemäss</w:t>
            </w:r>
            <w:proofErr w:type="spellEnd"/>
            <w:r w:rsidR="00896A41" w:rsidRPr="00896A41">
              <w:rPr>
                <w:sz w:val="18"/>
                <w:szCs w:val="18"/>
              </w:rPr>
              <w:t xml:space="preserve"> den Grundsätzen der Transporteffizienz und der optimalen Nutzung des begrenzten </w:t>
            </w:r>
            <w:proofErr w:type="spellStart"/>
            <w:r w:rsidR="00896A41" w:rsidRPr="00896A41">
              <w:rPr>
                <w:sz w:val="18"/>
                <w:szCs w:val="18"/>
              </w:rPr>
              <w:t>Strassenraums</w:t>
            </w:r>
            <w:proofErr w:type="spellEnd"/>
            <w:r w:rsidR="00896A41" w:rsidRPr="00896A41">
              <w:rPr>
                <w:sz w:val="18"/>
                <w:szCs w:val="18"/>
              </w:rPr>
              <w:t xml:space="preserve"> konsequent priorisiert.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§4</w:t>
            </w:r>
            <w:r w:rsidRPr="00500F4A">
              <w:rPr>
                <w:sz w:val="18"/>
                <w:szCs w:val="18"/>
              </w:rPr>
              <w:t xml:space="preserve"> Abs. 1</w:t>
            </w:r>
            <w:r w:rsidR="00896A41">
              <w:rPr>
                <w:sz w:val="18"/>
                <w:szCs w:val="18"/>
              </w:rPr>
              <w:t xml:space="preserve"> </w:t>
            </w:r>
            <w:r w:rsidR="00896A41" w:rsidRPr="00896A41">
              <w:rPr>
                <w:sz w:val="18"/>
                <w:szCs w:val="18"/>
              </w:rPr>
              <w:t>Die Stadt fördert das Velofahren sowohl für d</w:t>
            </w:r>
            <w:r w:rsidR="00896A41">
              <w:rPr>
                <w:sz w:val="18"/>
                <w:szCs w:val="18"/>
              </w:rPr>
              <w:t>en Alltag als auch für die Frei</w:t>
            </w:r>
            <w:r w:rsidR="00896A41" w:rsidRPr="00896A41">
              <w:rPr>
                <w:sz w:val="18"/>
                <w:szCs w:val="18"/>
              </w:rPr>
              <w:t>zeit.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lastRenderedPageBreak/>
              <w:t>§4 Abs. 2</w:t>
            </w:r>
            <w:r w:rsidR="00DC5E36">
              <w:rPr>
                <w:sz w:val="18"/>
                <w:szCs w:val="18"/>
              </w:rPr>
              <w:t xml:space="preserve"> </w:t>
            </w:r>
            <w:r w:rsidR="00DC5E36" w:rsidRPr="00DC5E36">
              <w:rPr>
                <w:sz w:val="18"/>
                <w:szCs w:val="18"/>
              </w:rPr>
              <w:t>Die Stadt sorgt für ein direktes, sicheres, at</w:t>
            </w:r>
            <w:r w:rsidR="00DC5E36">
              <w:rPr>
                <w:sz w:val="18"/>
                <w:szCs w:val="18"/>
              </w:rPr>
              <w:t>traktives und zusammenhängen</w:t>
            </w:r>
            <w:r w:rsidR="00DC5E36" w:rsidRPr="00DC5E36">
              <w:rPr>
                <w:sz w:val="18"/>
                <w:szCs w:val="18"/>
              </w:rPr>
              <w:t xml:space="preserve">des </w:t>
            </w:r>
            <w:proofErr w:type="spellStart"/>
            <w:r w:rsidR="00DC5E36" w:rsidRPr="00DC5E36">
              <w:rPr>
                <w:sz w:val="18"/>
                <w:szCs w:val="18"/>
              </w:rPr>
              <w:t>Fussweg</w:t>
            </w:r>
            <w:proofErr w:type="spellEnd"/>
            <w:r w:rsidR="00DC5E36" w:rsidRPr="00DC5E36">
              <w:rPr>
                <w:sz w:val="18"/>
                <w:szCs w:val="18"/>
              </w:rPr>
              <w:t>- und Radwegnetz.</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§4 Abs. 3</w:t>
            </w:r>
            <w:r w:rsidR="00DC5E36">
              <w:rPr>
                <w:sz w:val="18"/>
                <w:szCs w:val="18"/>
              </w:rPr>
              <w:t xml:space="preserve"> </w:t>
            </w:r>
            <w:r w:rsidR="00DC5E36" w:rsidRPr="00DC5E36">
              <w:rPr>
                <w:sz w:val="18"/>
                <w:szCs w:val="18"/>
              </w:rPr>
              <w:t xml:space="preserve">Private und öffentliche Abstellanlagen für Fahrräder sind gut erreichbar und in genügender Zahl vorhanden. Die Stadt stellt sicher, dass ausreichend gedeckte Veloabstellplätze, insbesondere bei publikumsintensiven Nutzungen wie beim Bahnhof, bei wichtigen Bushaltestellen und in der Innenstadt, nach </w:t>
            </w:r>
            <w:proofErr w:type="spellStart"/>
            <w:r w:rsidR="00DC5E36" w:rsidRPr="00DC5E36">
              <w:rPr>
                <w:sz w:val="18"/>
                <w:szCs w:val="18"/>
              </w:rPr>
              <w:t>Massgabe</w:t>
            </w:r>
            <w:proofErr w:type="spellEnd"/>
            <w:r w:rsidR="00DC5E36" w:rsidRPr="00DC5E36">
              <w:rPr>
                <w:sz w:val="18"/>
                <w:szCs w:val="18"/>
              </w:rPr>
              <w:t xml:space="preserve"> der Bau- und Nutzungsordnung der Stadt Baden zur Verfügung gestellt werden.  </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§4 Abs. 4</w:t>
            </w:r>
            <w:r w:rsidR="00DC5E36">
              <w:rPr>
                <w:sz w:val="18"/>
                <w:szCs w:val="18"/>
              </w:rPr>
              <w:t xml:space="preserve"> </w:t>
            </w:r>
            <w:r w:rsidR="00DC5E36" w:rsidRPr="00DC5E36">
              <w:rPr>
                <w:sz w:val="18"/>
                <w:szCs w:val="18"/>
              </w:rPr>
              <w:t xml:space="preserve">Die Sicherheit ist für alle, die zu </w:t>
            </w:r>
            <w:proofErr w:type="spellStart"/>
            <w:r w:rsidR="00DC5E36" w:rsidRPr="00DC5E36">
              <w:rPr>
                <w:sz w:val="18"/>
                <w:szCs w:val="18"/>
              </w:rPr>
              <w:t>Fuss</w:t>
            </w:r>
            <w:proofErr w:type="spellEnd"/>
            <w:r w:rsidR="00DC5E36" w:rsidRPr="00DC5E36">
              <w:rPr>
                <w:sz w:val="18"/>
                <w:szCs w:val="18"/>
              </w:rPr>
              <w:t xml:space="preserve"> und mit dem Fahrrad unterwegs sind, gewährleistet. Schwächere Verkehrsteilnehme</w:t>
            </w:r>
            <w:r w:rsidR="00DF09C1">
              <w:rPr>
                <w:sz w:val="18"/>
                <w:szCs w:val="18"/>
              </w:rPr>
              <w:t xml:space="preserve">nde werden durch besondere </w:t>
            </w:r>
            <w:proofErr w:type="spellStart"/>
            <w:r w:rsidR="00DF09C1">
              <w:rPr>
                <w:sz w:val="18"/>
                <w:szCs w:val="18"/>
              </w:rPr>
              <w:t>Mass</w:t>
            </w:r>
            <w:r w:rsidR="00DC5E36" w:rsidRPr="00DC5E36">
              <w:rPr>
                <w:sz w:val="18"/>
                <w:szCs w:val="18"/>
              </w:rPr>
              <w:t>nahmen</w:t>
            </w:r>
            <w:proofErr w:type="spellEnd"/>
            <w:r w:rsidR="00DC5E36" w:rsidRPr="00DC5E36">
              <w:rPr>
                <w:sz w:val="18"/>
                <w:szCs w:val="18"/>
              </w:rPr>
              <w:t xml:space="preserve"> geschützt.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§5</w:t>
            </w:r>
            <w:r w:rsidRPr="00500F4A">
              <w:rPr>
                <w:sz w:val="18"/>
                <w:szCs w:val="18"/>
              </w:rPr>
              <w:t xml:space="preserve"> Abs. 1</w:t>
            </w:r>
            <w:r w:rsidR="00DF09C1">
              <w:rPr>
                <w:sz w:val="18"/>
                <w:szCs w:val="18"/>
              </w:rPr>
              <w:t xml:space="preserve"> </w:t>
            </w:r>
            <w:r w:rsidR="00DF09C1" w:rsidRPr="00DF09C1">
              <w:rPr>
                <w:sz w:val="18"/>
                <w:szCs w:val="18"/>
              </w:rPr>
              <w:t>Die Stadt setzt sich dafür ein, dass die V</w:t>
            </w:r>
            <w:r w:rsidR="00DF09C1">
              <w:rPr>
                <w:sz w:val="18"/>
                <w:szCs w:val="18"/>
              </w:rPr>
              <w:t>erkehrsbelastung auf dem überge</w:t>
            </w:r>
            <w:r w:rsidR="00DF09C1" w:rsidRPr="00DF09C1">
              <w:rPr>
                <w:sz w:val="18"/>
                <w:szCs w:val="18"/>
              </w:rPr>
              <w:t xml:space="preserve">ordneten </w:t>
            </w:r>
            <w:proofErr w:type="spellStart"/>
            <w:r w:rsidR="00DF09C1" w:rsidRPr="00DF09C1">
              <w:rPr>
                <w:sz w:val="18"/>
                <w:szCs w:val="18"/>
              </w:rPr>
              <w:t>Strassennetz</w:t>
            </w:r>
            <w:proofErr w:type="spellEnd"/>
            <w:r w:rsidR="00DF09C1" w:rsidRPr="00DF09C1">
              <w:rPr>
                <w:sz w:val="18"/>
                <w:szCs w:val="18"/>
              </w:rPr>
              <w:t xml:space="preserve"> nicht weiter zunimmt. Mehrverkehr wird in erster Linie durch öffentliche Verkehrsmittel, Rad- und </w:t>
            </w:r>
            <w:proofErr w:type="spellStart"/>
            <w:r w:rsidR="00DF09C1" w:rsidRPr="00DF09C1">
              <w:rPr>
                <w:sz w:val="18"/>
                <w:szCs w:val="18"/>
              </w:rPr>
              <w:t>Fussverkehr</w:t>
            </w:r>
            <w:proofErr w:type="spellEnd"/>
            <w:r w:rsidR="00DF09C1">
              <w:rPr>
                <w:sz w:val="18"/>
                <w:szCs w:val="18"/>
              </w:rPr>
              <w:t xml:space="preserve"> abgewickelt. Netzausbauten die</w:t>
            </w:r>
            <w:r w:rsidR="00DF09C1" w:rsidRPr="00DF09C1">
              <w:rPr>
                <w:sz w:val="18"/>
                <w:szCs w:val="18"/>
              </w:rPr>
              <w:t xml:space="preserve">nen primär der </w:t>
            </w:r>
            <w:proofErr w:type="spellStart"/>
            <w:r w:rsidR="00DF09C1" w:rsidRPr="00DF09C1">
              <w:rPr>
                <w:sz w:val="18"/>
                <w:szCs w:val="18"/>
              </w:rPr>
              <w:t>Quartiererschliessung</w:t>
            </w:r>
            <w:proofErr w:type="spellEnd"/>
            <w:r w:rsidR="00DF09C1" w:rsidRPr="00DF09C1">
              <w:rPr>
                <w:sz w:val="18"/>
                <w:szCs w:val="18"/>
              </w:rPr>
              <w:t xml:space="preserve"> bzw. der Ve</w:t>
            </w:r>
            <w:r w:rsidR="00DF09C1">
              <w:rPr>
                <w:sz w:val="18"/>
                <w:szCs w:val="18"/>
              </w:rPr>
              <w:t>rkehrsentlastung oder Priorisie</w:t>
            </w:r>
            <w:r w:rsidR="00DF09C1" w:rsidRPr="00DF09C1">
              <w:rPr>
                <w:sz w:val="18"/>
                <w:szCs w:val="18"/>
              </w:rPr>
              <w:t xml:space="preserve">rung des öffentlichen sowie des </w:t>
            </w:r>
            <w:proofErr w:type="spellStart"/>
            <w:r w:rsidR="00DF09C1" w:rsidRPr="00DF09C1">
              <w:rPr>
                <w:sz w:val="18"/>
                <w:szCs w:val="18"/>
              </w:rPr>
              <w:t>Fuss</w:t>
            </w:r>
            <w:proofErr w:type="spellEnd"/>
            <w:r w:rsidR="00DF09C1" w:rsidRPr="00DF09C1">
              <w:rPr>
                <w:sz w:val="18"/>
                <w:szCs w:val="18"/>
              </w:rPr>
              <w:t>- und Radverkehrs.</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§5 Abs. 2</w:t>
            </w:r>
            <w:r w:rsidR="00DF09C1">
              <w:rPr>
                <w:sz w:val="18"/>
                <w:szCs w:val="18"/>
              </w:rPr>
              <w:t xml:space="preserve"> </w:t>
            </w:r>
            <w:r w:rsidR="00DF09C1" w:rsidRPr="00DF09C1">
              <w:rPr>
                <w:sz w:val="18"/>
                <w:szCs w:val="18"/>
              </w:rPr>
              <w:t>Die Stadt soll darauf hinwirken, dass de</w:t>
            </w:r>
            <w:r w:rsidR="00DF09C1">
              <w:rPr>
                <w:sz w:val="18"/>
                <w:szCs w:val="18"/>
              </w:rPr>
              <w:t xml:space="preserve">r Durchgangsverkehr vom </w:t>
            </w:r>
            <w:proofErr w:type="spellStart"/>
            <w:r w:rsidR="00DF09C1">
              <w:rPr>
                <w:sz w:val="18"/>
                <w:szCs w:val="18"/>
              </w:rPr>
              <w:t>Hoch</w:t>
            </w:r>
            <w:r w:rsidR="00DF09C1" w:rsidRPr="00DF09C1">
              <w:rPr>
                <w:sz w:val="18"/>
                <w:szCs w:val="18"/>
              </w:rPr>
              <w:t>leistungsstrassennetz</w:t>
            </w:r>
            <w:proofErr w:type="spellEnd"/>
            <w:r w:rsidR="00DF09C1" w:rsidRPr="00DF09C1">
              <w:rPr>
                <w:sz w:val="18"/>
                <w:szCs w:val="18"/>
              </w:rPr>
              <w:t xml:space="preserve"> oder von </w:t>
            </w:r>
            <w:proofErr w:type="spellStart"/>
            <w:r w:rsidR="00DF09C1" w:rsidRPr="00DF09C1">
              <w:rPr>
                <w:sz w:val="18"/>
                <w:szCs w:val="18"/>
              </w:rPr>
              <w:t>Umfahrungsstr</w:t>
            </w:r>
            <w:r w:rsidR="00DF09C1">
              <w:rPr>
                <w:sz w:val="18"/>
                <w:szCs w:val="18"/>
              </w:rPr>
              <w:t>assen</w:t>
            </w:r>
            <w:proofErr w:type="spellEnd"/>
            <w:r w:rsidR="00DF09C1">
              <w:rPr>
                <w:sz w:val="18"/>
                <w:szCs w:val="18"/>
              </w:rPr>
              <w:t xml:space="preserve"> übernommen wird. Die Kapa</w:t>
            </w:r>
            <w:r w:rsidR="00DF09C1" w:rsidRPr="00DF09C1">
              <w:rPr>
                <w:sz w:val="18"/>
                <w:szCs w:val="18"/>
              </w:rPr>
              <w:t>zität dieses Netzes wird mit betrieblichen Optimier</w:t>
            </w:r>
            <w:r w:rsidR="00DF09C1">
              <w:rPr>
                <w:sz w:val="18"/>
                <w:szCs w:val="18"/>
              </w:rPr>
              <w:t>ungen und wenn nötig mit geziel</w:t>
            </w:r>
            <w:r w:rsidR="00DF09C1" w:rsidRPr="00DF09C1">
              <w:rPr>
                <w:sz w:val="18"/>
                <w:szCs w:val="18"/>
              </w:rPr>
              <w:t>ten Ausbauten erhalten.</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§5 Abs. 3</w:t>
            </w:r>
            <w:r w:rsidR="00667708">
              <w:rPr>
                <w:sz w:val="18"/>
                <w:szCs w:val="18"/>
              </w:rPr>
              <w:t xml:space="preserve"> </w:t>
            </w:r>
            <w:r w:rsidR="00667708" w:rsidRPr="00667708">
              <w:rPr>
                <w:sz w:val="18"/>
                <w:szCs w:val="18"/>
              </w:rPr>
              <w:t xml:space="preserve">Auf dem kommunalen </w:t>
            </w:r>
            <w:proofErr w:type="spellStart"/>
            <w:r w:rsidR="00667708" w:rsidRPr="00667708">
              <w:rPr>
                <w:sz w:val="18"/>
                <w:szCs w:val="18"/>
              </w:rPr>
              <w:t>Strassennetz</w:t>
            </w:r>
            <w:proofErr w:type="spellEnd"/>
            <w:r w:rsidR="00667708" w:rsidRPr="00667708">
              <w:rPr>
                <w:sz w:val="18"/>
                <w:szCs w:val="18"/>
              </w:rPr>
              <w:t xml:space="preserve"> abseits der </w:t>
            </w:r>
            <w:r w:rsidR="00667708">
              <w:rPr>
                <w:sz w:val="18"/>
                <w:szCs w:val="18"/>
              </w:rPr>
              <w:t>Hauptachsen werden ver</w:t>
            </w:r>
            <w:r w:rsidR="00667708" w:rsidRPr="00667708">
              <w:rPr>
                <w:sz w:val="18"/>
                <w:szCs w:val="18"/>
              </w:rPr>
              <w:t xml:space="preserve">kehrsberuhigte Zonen eingeführt. Der </w:t>
            </w:r>
            <w:proofErr w:type="spellStart"/>
            <w:r w:rsidR="00667708" w:rsidRPr="00667708">
              <w:rPr>
                <w:sz w:val="18"/>
                <w:szCs w:val="18"/>
              </w:rPr>
              <w:t>Strassenraum</w:t>
            </w:r>
            <w:proofErr w:type="spellEnd"/>
            <w:r w:rsidR="00667708" w:rsidRPr="00667708">
              <w:rPr>
                <w:sz w:val="18"/>
                <w:szCs w:val="18"/>
              </w:rPr>
              <w:t xml:space="preserve"> auf kommunalen Hauptachsen wird nach Möglichkeit durch verkehrsberuhigende </w:t>
            </w:r>
            <w:proofErr w:type="spellStart"/>
            <w:r w:rsidR="00667708" w:rsidRPr="00667708">
              <w:rPr>
                <w:sz w:val="18"/>
                <w:szCs w:val="18"/>
              </w:rPr>
              <w:t>Massnahmen</w:t>
            </w:r>
            <w:proofErr w:type="spellEnd"/>
            <w:r w:rsidR="00667708" w:rsidRPr="00667708">
              <w:rPr>
                <w:sz w:val="18"/>
                <w:szCs w:val="18"/>
              </w:rPr>
              <w:t xml:space="preserve"> aufgewertet.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§5 Abs. 4</w:t>
            </w:r>
            <w:r w:rsidR="008E0C37">
              <w:rPr>
                <w:sz w:val="18"/>
                <w:szCs w:val="18"/>
              </w:rPr>
              <w:t xml:space="preserve"> </w:t>
            </w:r>
            <w:r w:rsidR="008E0C37" w:rsidRPr="008E0C37">
              <w:rPr>
                <w:sz w:val="18"/>
                <w:szCs w:val="18"/>
              </w:rPr>
              <w:t>Das kommunale Verkehrsnetz wird so entwickelt und betrieben, dass die Wohnquartiere vom Durchgangsverkehr entlastet werden.</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500F4A">
            <w:pPr>
              <w:spacing w:after="120" w:line="240" w:lineRule="atLeast"/>
              <w:rPr>
                <w:sz w:val="18"/>
                <w:szCs w:val="18"/>
              </w:rPr>
            </w:pPr>
            <w:r>
              <w:rPr>
                <w:sz w:val="18"/>
                <w:szCs w:val="18"/>
              </w:rPr>
              <w:t>§6</w:t>
            </w:r>
            <w:r w:rsidRPr="00500F4A">
              <w:rPr>
                <w:sz w:val="18"/>
                <w:szCs w:val="18"/>
              </w:rPr>
              <w:t xml:space="preserve"> Abs. </w:t>
            </w:r>
            <w:r>
              <w:rPr>
                <w:sz w:val="18"/>
                <w:szCs w:val="18"/>
              </w:rPr>
              <w:t>1</w:t>
            </w:r>
            <w:r w:rsidR="008E0C37">
              <w:rPr>
                <w:sz w:val="18"/>
                <w:szCs w:val="18"/>
              </w:rPr>
              <w:t xml:space="preserve"> </w:t>
            </w:r>
            <w:r w:rsidR="008E0C37" w:rsidRPr="008E0C37">
              <w:rPr>
                <w:sz w:val="18"/>
                <w:szCs w:val="18"/>
              </w:rPr>
              <w:t>Der zur Verfügung stehende Parkraum spie</w:t>
            </w:r>
            <w:r w:rsidR="008E0C37">
              <w:rPr>
                <w:sz w:val="18"/>
                <w:szCs w:val="18"/>
              </w:rPr>
              <w:t>lt bei der Erzeugung des motori</w:t>
            </w:r>
            <w:r w:rsidR="008E0C37" w:rsidRPr="008E0C37">
              <w:rPr>
                <w:sz w:val="18"/>
                <w:szCs w:val="18"/>
              </w:rPr>
              <w:t xml:space="preserve">sierten Individualverkehrs eine entscheidende Rolle und beeinflusst dadurch den Modalsplit </w:t>
            </w:r>
            <w:proofErr w:type="spellStart"/>
            <w:r w:rsidR="008E0C37" w:rsidRPr="008E0C37">
              <w:rPr>
                <w:sz w:val="18"/>
                <w:szCs w:val="18"/>
              </w:rPr>
              <w:t>massgeblich</w:t>
            </w:r>
            <w:proofErr w:type="spellEnd"/>
            <w:r w:rsidR="008E0C37" w:rsidRPr="008E0C37">
              <w:rPr>
                <w:sz w:val="18"/>
                <w:szCs w:val="18"/>
              </w:rPr>
              <w:t xml:space="preserve">. Über die Zahl der Parkplätze und deren Bewirtschaftung kann die entsprechende Verkehrserzeugung gesteuert werden. Im hochwertigen innerstädtischen Raum haben Parkhäuser Priorität, um den </w:t>
            </w:r>
            <w:proofErr w:type="spellStart"/>
            <w:r w:rsidR="008E0C37" w:rsidRPr="008E0C37">
              <w:rPr>
                <w:sz w:val="18"/>
                <w:szCs w:val="18"/>
              </w:rPr>
              <w:t>Strassenraum</w:t>
            </w:r>
            <w:proofErr w:type="spellEnd"/>
            <w:r w:rsidR="008E0C37" w:rsidRPr="008E0C37">
              <w:rPr>
                <w:sz w:val="18"/>
                <w:szCs w:val="18"/>
              </w:rPr>
              <w:t xml:space="preserve"> zu </w:t>
            </w:r>
            <w:proofErr w:type="spellStart"/>
            <w:r w:rsidR="008E0C37" w:rsidRPr="008E0C37">
              <w:rPr>
                <w:sz w:val="18"/>
                <w:szCs w:val="18"/>
              </w:rPr>
              <w:t>ent</w:t>
            </w:r>
            <w:proofErr w:type="spellEnd"/>
            <w:r w:rsidR="008E0C37" w:rsidRPr="008E0C37">
              <w:rPr>
                <w:sz w:val="18"/>
                <w:szCs w:val="18"/>
              </w:rPr>
              <w:t>-lasten.</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500F4A">
            <w:pPr>
              <w:spacing w:after="120" w:line="240" w:lineRule="atLeast"/>
              <w:rPr>
                <w:sz w:val="18"/>
                <w:szCs w:val="18"/>
              </w:rPr>
            </w:pPr>
            <w:r>
              <w:rPr>
                <w:sz w:val="18"/>
                <w:szCs w:val="18"/>
              </w:rPr>
              <w:t>§6</w:t>
            </w:r>
            <w:r w:rsidRPr="00500F4A">
              <w:rPr>
                <w:sz w:val="18"/>
                <w:szCs w:val="18"/>
              </w:rPr>
              <w:t xml:space="preserve"> Abs. </w:t>
            </w:r>
            <w:r>
              <w:rPr>
                <w:sz w:val="18"/>
                <w:szCs w:val="18"/>
              </w:rPr>
              <w:t>2</w:t>
            </w:r>
            <w:r w:rsidR="008E0C37">
              <w:rPr>
                <w:sz w:val="18"/>
                <w:szCs w:val="18"/>
              </w:rPr>
              <w:t xml:space="preserve"> </w:t>
            </w:r>
            <w:r w:rsidR="008E0C37" w:rsidRPr="008E0C37">
              <w:rPr>
                <w:sz w:val="18"/>
                <w:szCs w:val="18"/>
              </w:rPr>
              <w:t>Der durch private Liegenschaften verursachte Verkehr wird durch die Bau- und Nutzungsordnung der Stadt Baden (§ 61 Begrenzung, Bewirtschaftung und Anordnung von Parkfeldern) im Baubewilligungsverfahren gesteuert.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lastRenderedPageBreak/>
              <w:t>§7 Abs. 1</w:t>
            </w:r>
            <w:r w:rsidR="008E0C37">
              <w:rPr>
                <w:sz w:val="18"/>
                <w:szCs w:val="18"/>
              </w:rPr>
              <w:t xml:space="preserve"> </w:t>
            </w:r>
            <w:r w:rsidR="008E0C37" w:rsidRPr="008E0C37">
              <w:rPr>
                <w:sz w:val="18"/>
                <w:szCs w:val="18"/>
              </w:rPr>
              <w:t xml:space="preserve">Die Stadt ergreift </w:t>
            </w:r>
            <w:proofErr w:type="spellStart"/>
            <w:r w:rsidR="008E0C37" w:rsidRPr="008E0C37">
              <w:rPr>
                <w:sz w:val="18"/>
                <w:szCs w:val="18"/>
              </w:rPr>
              <w:t>Massnahmen</w:t>
            </w:r>
            <w:proofErr w:type="spellEnd"/>
            <w:r w:rsidR="008E0C37" w:rsidRPr="008E0C37">
              <w:rPr>
                <w:sz w:val="18"/>
                <w:szCs w:val="18"/>
              </w:rPr>
              <w:t>, um den Ante</w:t>
            </w:r>
            <w:r w:rsidR="008E0C37">
              <w:rPr>
                <w:sz w:val="18"/>
                <w:szCs w:val="18"/>
              </w:rPr>
              <w:t>il des motorisierten Individual</w:t>
            </w:r>
            <w:r w:rsidR="008E0C37" w:rsidRPr="008E0C37">
              <w:rPr>
                <w:sz w:val="18"/>
                <w:szCs w:val="18"/>
              </w:rPr>
              <w:t>verkehrs am Gesamtverkehr auf dem Stadtgebiet bis 20</w:t>
            </w:r>
            <w:r w:rsidR="00F302B2">
              <w:rPr>
                <w:sz w:val="18"/>
                <w:szCs w:val="18"/>
              </w:rPr>
              <w:t xml:space="preserve">28 um </w:t>
            </w:r>
            <w:r w:rsidR="008E0C37" w:rsidRPr="008E0C37">
              <w:rPr>
                <w:sz w:val="18"/>
                <w:szCs w:val="18"/>
              </w:rPr>
              <w:t>10% zu reduzieren (gestützt auf Statistik Aargau, Mikrozensus).</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§7 Abs. 2</w:t>
            </w:r>
            <w:r w:rsidR="008E0C37">
              <w:rPr>
                <w:sz w:val="18"/>
                <w:szCs w:val="18"/>
              </w:rPr>
              <w:t xml:space="preserve"> </w:t>
            </w:r>
            <w:r w:rsidR="008E0C37" w:rsidRPr="008E0C37">
              <w:rPr>
                <w:sz w:val="18"/>
                <w:szCs w:val="18"/>
              </w:rPr>
              <w:t xml:space="preserve">Der Anteil des öffentlichen Verkehrs sowie des </w:t>
            </w:r>
            <w:proofErr w:type="spellStart"/>
            <w:r w:rsidR="008E0C37" w:rsidRPr="008E0C37">
              <w:rPr>
                <w:sz w:val="18"/>
                <w:szCs w:val="18"/>
              </w:rPr>
              <w:t>Fuss</w:t>
            </w:r>
            <w:proofErr w:type="spellEnd"/>
            <w:r w:rsidR="008E0C37" w:rsidRPr="008E0C37">
              <w:rPr>
                <w:sz w:val="18"/>
                <w:szCs w:val="18"/>
              </w:rPr>
              <w:t>- und Radverkehrs am gesamten Verkehrsaufkommen wird in den nächsten Jahren stetig erhöht.</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§7 Abs. 3</w:t>
            </w:r>
            <w:r w:rsidR="008E0C37">
              <w:rPr>
                <w:sz w:val="18"/>
                <w:szCs w:val="18"/>
              </w:rPr>
              <w:t xml:space="preserve"> </w:t>
            </w:r>
            <w:r w:rsidR="008E0C37" w:rsidRPr="008E0C37">
              <w:rPr>
                <w:sz w:val="18"/>
                <w:szCs w:val="18"/>
              </w:rPr>
              <w:t>Die Stadt achtet bei der Umsetzung darauf, da</w:t>
            </w:r>
            <w:r w:rsidR="008E0C37">
              <w:rPr>
                <w:sz w:val="18"/>
                <w:szCs w:val="18"/>
              </w:rPr>
              <w:t xml:space="preserve">ss der gesamte </w:t>
            </w:r>
            <w:proofErr w:type="spellStart"/>
            <w:r w:rsidR="008E0C37">
              <w:rPr>
                <w:sz w:val="18"/>
                <w:szCs w:val="18"/>
              </w:rPr>
              <w:t>gewerbsmäs</w:t>
            </w:r>
            <w:r w:rsidR="008E0C37" w:rsidRPr="008E0C37">
              <w:rPr>
                <w:sz w:val="18"/>
                <w:szCs w:val="18"/>
              </w:rPr>
              <w:t>sige</w:t>
            </w:r>
            <w:proofErr w:type="spellEnd"/>
            <w:r w:rsidR="008E0C37" w:rsidRPr="008E0C37">
              <w:rPr>
                <w:sz w:val="18"/>
                <w:szCs w:val="18"/>
              </w:rPr>
              <w:t xml:space="preserve"> Verkehr nicht behindert wird.</w:t>
            </w:r>
          </w:p>
        </w:tc>
        <w:tc>
          <w:tcPr>
            <w:tcW w:w="7139" w:type="dxa"/>
          </w:tcPr>
          <w:p w:rsidR="00500F4A" w:rsidRPr="00E65026" w:rsidRDefault="00500F4A" w:rsidP="00E65026">
            <w:pPr>
              <w:spacing w:after="120" w:line="240" w:lineRule="atLeast"/>
              <w:rPr>
                <w:sz w:val="18"/>
                <w:szCs w:val="18"/>
              </w:rPr>
            </w:pPr>
          </w:p>
        </w:tc>
      </w:tr>
      <w:tr w:rsidR="00500F4A" w:rsidTr="006A61F6">
        <w:tc>
          <w:tcPr>
            <w:tcW w:w="7139" w:type="dxa"/>
          </w:tcPr>
          <w:p w:rsidR="00500F4A" w:rsidRDefault="00500F4A" w:rsidP="00E65026">
            <w:pPr>
              <w:spacing w:after="120" w:line="240" w:lineRule="atLeast"/>
              <w:rPr>
                <w:sz w:val="18"/>
                <w:szCs w:val="18"/>
              </w:rPr>
            </w:pPr>
            <w:r>
              <w:rPr>
                <w:sz w:val="18"/>
                <w:szCs w:val="18"/>
              </w:rPr>
              <w:t xml:space="preserve">§8 </w:t>
            </w:r>
            <w:r w:rsidRPr="00500F4A">
              <w:rPr>
                <w:sz w:val="18"/>
                <w:szCs w:val="18"/>
              </w:rPr>
              <w:t xml:space="preserve">Der Stadtrat legt dem Einwohnerrat jährlich Rechenschaft über die Umsetzung der </w:t>
            </w:r>
            <w:proofErr w:type="spellStart"/>
            <w:r w:rsidRPr="00500F4A">
              <w:rPr>
                <w:sz w:val="18"/>
                <w:szCs w:val="18"/>
              </w:rPr>
              <w:t>Massnahmen</w:t>
            </w:r>
            <w:proofErr w:type="spellEnd"/>
            <w:r w:rsidRPr="00500F4A">
              <w:rPr>
                <w:sz w:val="18"/>
                <w:szCs w:val="18"/>
              </w:rPr>
              <w:t xml:space="preserve"> im Geschäftsbericht ab.</w:t>
            </w:r>
          </w:p>
        </w:tc>
        <w:tc>
          <w:tcPr>
            <w:tcW w:w="7139" w:type="dxa"/>
          </w:tcPr>
          <w:p w:rsidR="00500F4A" w:rsidRPr="00E65026" w:rsidRDefault="00500F4A" w:rsidP="00E65026">
            <w:pPr>
              <w:spacing w:after="120" w:line="240" w:lineRule="atLeast"/>
              <w:rPr>
                <w:sz w:val="18"/>
                <w:szCs w:val="18"/>
              </w:rPr>
            </w:pPr>
          </w:p>
        </w:tc>
      </w:tr>
    </w:tbl>
    <w:p w:rsidR="00E65026" w:rsidRDefault="00E65026"/>
    <w:sectPr w:rsidR="00E65026" w:rsidSect="00E65026">
      <w:headerReference w:type="even" r:id="rId8"/>
      <w:headerReference w:type="default" r:id="rId9"/>
      <w:footerReference w:type="even" r:id="rId10"/>
      <w:footerReference w:type="default" r:id="rId11"/>
      <w:headerReference w:type="first" r:id="rId12"/>
      <w:footerReference w:type="first" r:id="rId13"/>
      <w:pgSz w:w="16840" w:h="11907" w:orient="landscape"/>
      <w:pgMar w:top="1814" w:right="1418" w:bottom="680" w:left="1134" w:header="7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36" w:rsidRDefault="00DC5E36">
      <w:r>
        <w:separator/>
      </w:r>
    </w:p>
  </w:endnote>
  <w:endnote w:type="continuationSeparator" w:id="0">
    <w:p w:rsidR="00DC5E36" w:rsidRDefault="00DC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51" w:rsidRDefault="00D538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36" w:rsidRDefault="00DC5E36">
    <w:pPr>
      <w:pStyle w:val="Fuzeile"/>
      <w:tabs>
        <w:tab w:val="clear" w:pos="9071"/>
        <w:tab w:val="right" w:pos="9356"/>
      </w:tabs>
    </w:pPr>
    <w:r>
      <w:rPr>
        <w:sz w:val="16"/>
        <w:szCs w:val="16"/>
      </w:rPr>
      <w:fldChar w:fldCharType="begin"/>
    </w:r>
    <w:r>
      <w:rPr>
        <w:sz w:val="16"/>
        <w:szCs w:val="16"/>
      </w:rPr>
      <w:instrText xml:space="preserve"> FILENAME  \* MERGEFORMAT </w:instrText>
    </w:r>
    <w:r>
      <w:rPr>
        <w:sz w:val="16"/>
        <w:szCs w:val="16"/>
      </w:rPr>
      <w:fldChar w:fldCharType="separate"/>
    </w:r>
    <w:r w:rsidR="00351C98">
      <w:rPr>
        <w:noProof/>
        <w:sz w:val="16"/>
        <w:szCs w:val="16"/>
      </w:rPr>
      <w:t>20190308_Formular_Stellungnahme.docx</w:t>
    </w:r>
    <w:r>
      <w:rPr>
        <w:sz w:val="16"/>
        <w:szCs w:val="16"/>
      </w:rPr>
      <w:fldChar w:fldCharType="end"/>
    </w:r>
    <w:r>
      <w:tab/>
    </w:r>
    <w:r>
      <w:tab/>
    </w:r>
    <w:r w:rsidRPr="00416C0A">
      <w:rPr>
        <w:sz w:val="16"/>
        <w:szCs w:val="16"/>
      </w:rPr>
      <w:t xml:space="preserve">Seite </w:t>
    </w:r>
    <w:r w:rsidRPr="00416C0A">
      <w:rPr>
        <w:sz w:val="16"/>
        <w:szCs w:val="16"/>
      </w:rPr>
      <w:fldChar w:fldCharType="begin"/>
    </w:r>
    <w:r w:rsidRPr="00416C0A">
      <w:rPr>
        <w:sz w:val="16"/>
        <w:szCs w:val="16"/>
      </w:rPr>
      <w:instrText xml:space="preserve"> PAGE   \* MERGEFORMAT </w:instrText>
    </w:r>
    <w:r w:rsidRPr="00416C0A">
      <w:rPr>
        <w:sz w:val="16"/>
        <w:szCs w:val="16"/>
      </w:rPr>
      <w:fldChar w:fldCharType="separate"/>
    </w:r>
    <w:r w:rsidR="0087094B">
      <w:rPr>
        <w:noProof/>
        <w:sz w:val="16"/>
        <w:szCs w:val="16"/>
      </w:rPr>
      <w:t>4</w:t>
    </w:r>
    <w:r w:rsidRPr="00416C0A">
      <w:rPr>
        <w:sz w:val="16"/>
        <w:szCs w:val="16"/>
      </w:rPr>
      <w:fldChar w:fldCharType="end"/>
    </w:r>
    <w:r w:rsidRPr="00416C0A">
      <w:rPr>
        <w:sz w:val="16"/>
        <w:szCs w:val="16"/>
      </w:rPr>
      <w:t xml:space="preserve"> von </w:t>
    </w:r>
    <w:r w:rsidR="00416C0A" w:rsidRPr="00416C0A">
      <w:rPr>
        <w:noProof/>
        <w:sz w:val="16"/>
        <w:szCs w:val="16"/>
      </w:rPr>
      <w:fldChar w:fldCharType="begin"/>
    </w:r>
    <w:r w:rsidR="00416C0A" w:rsidRPr="00416C0A">
      <w:rPr>
        <w:noProof/>
        <w:sz w:val="16"/>
        <w:szCs w:val="16"/>
      </w:rPr>
      <w:instrText xml:space="preserve"> NUMPAGES   \* MERGEFORMAT </w:instrText>
    </w:r>
    <w:r w:rsidR="00416C0A" w:rsidRPr="00416C0A">
      <w:rPr>
        <w:noProof/>
        <w:sz w:val="16"/>
        <w:szCs w:val="16"/>
      </w:rPr>
      <w:fldChar w:fldCharType="separate"/>
    </w:r>
    <w:r w:rsidR="0087094B">
      <w:rPr>
        <w:noProof/>
        <w:sz w:val="16"/>
        <w:szCs w:val="16"/>
      </w:rPr>
      <w:t>4</w:t>
    </w:r>
    <w:r w:rsidR="00416C0A" w:rsidRPr="00416C0A">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E36" w:rsidRDefault="00DC5E36">
    <w:pPr>
      <w:pStyle w:val="Fuzeile"/>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51C98">
      <w:rPr>
        <w:noProof/>
        <w:sz w:val="16"/>
        <w:szCs w:val="16"/>
      </w:rPr>
      <w:t>20190308_Formular_Stellungnahme.docx</w:t>
    </w:r>
    <w:r>
      <w:rPr>
        <w:sz w:val="16"/>
        <w:szCs w:val="16"/>
      </w:rPr>
      <w:fldChar w:fldCharType="end"/>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36" w:rsidRDefault="00DC5E36">
      <w:r>
        <w:separator/>
      </w:r>
    </w:p>
  </w:footnote>
  <w:footnote w:type="continuationSeparator" w:id="0">
    <w:p w:rsidR="00DC5E36" w:rsidRDefault="00DC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51" w:rsidRDefault="00D538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51" w:rsidRDefault="00D538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51" w:rsidRDefault="00D538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251"/>
    <w:multiLevelType w:val="hybridMultilevel"/>
    <w:tmpl w:val="EA741D92"/>
    <w:lvl w:ilvl="0" w:tplc="555CFC7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D308AC"/>
    <w:multiLevelType w:val="hybridMultilevel"/>
    <w:tmpl w:val="A2E80C64"/>
    <w:lvl w:ilvl="0" w:tplc="0C9C015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6A40C15"/>
    <w:multiLevelType w:val="hybridMultilevel"/>
    <w:tmpl w:val="7802700E"/>
    <w:lvl w:ilvl="0" w:tplc="D9BC9CB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26"/>
    <w:rsid w:val="00027837"/>
    <w:rsid w:val="001271A2"/>
    <w:rsid w:val="002B742B"/>
    <w:rsid w:val="00351C98"/>
    <w:rsid w:val="00416C0A"/>
    <w:rsid w:val="00431DDF"/>
    <w:rsid w:val="00454A0A"/>
    <w:rsid w:val="00495D2E"/>
    <w:rsid w:val="00500F4A"/>
    <w:rsid w:val="00667708"/>
    <w:rsid w:val="006A61F6"/>
    <w:rsid w:val="006E7883"/>
    <w:rsid w:val="007921AA"/>
    <w:rsid w:val="007D49F5"/>
    <w:rsid w:val="00833496"/>
    <w:rsid w:val="0087094B"/>
    <w:rsid w:val="00896A41"/>
    <w:rsid w:val="008D3F4A"/>
    <w:rsid w:val="008E0C37"/>
    <w:rsid w:val="00916891"/>
    <w:rsid w:val="0092488E"/>
    <w:rsid w:val="00A176EB"/>
    <w:rsid w:val="00A90C35"/>
    <w:rsid w:val="00AF0195"/>
    <w:rsid w:val="00B7746D"/>
    <w:rsid w:val="00BF6339"/>
    <w:rsid w:val="00CC31FE"/>
    <w:rsid w:val="00D53851"/>
    <w:rsid w:val="00D933B0"/>
    <w:rsid w:val="00DC5E36"/>
    <w:rsid w:val="00DD236B"/>
    <w:rsid w:val="00DF09C1"/>
    <w:rsid w:val="00E65026"/>
    <w:rsid w:val="00EE401A"/>
    <w:rsid w:val="00F302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CEF47-F798-4750-80E8-9E273561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table" w:styleId="Tabellenraster">
    <w:name w:val="Table Grid"/>
    <w:basedOn w:val="NormaleTabelle"/>
    <w:rsid w:val="00E6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5026"/>
    <w:pPr>
      <w:ind w:left="720"/>
      <w:contextualSpacing/>
    </w:pPr>
  </w:style>
  <w:style w:type="character" w:styleId="Hyperlink">
    <w:name w:val="Hyperlink"/>
    <w:basedOn w:val="Absatz-Standardschriftart"/>
    <w:unhideWhenUsed/>
    <w:rsid w:val="007D4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a.benito@baden.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3D4ABFDD.dotm</Template>
  <TotalTime>0</TotalTime>
  <Pages>4</Pages>
  <Words>800</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Benito Maria</dc:creator>
  <cp:keywords/>
  <dc:description/>
  <cp:lastModifiedBy>Benito Maria</cp:lastModifiedBy>
  <cp:revision>30</cp:revision>
  <dcterms:created xsi:type="dcterms:W3CDTF">2019-02-04T13:36:00Z</dcterms:created>
  <dcterms:modified xsi:type="dcterms:W3CDTF">2019-02-27T09:38:00Z</dcterms:modified>
</cp:coreProperties>
</file>